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E1" w:rsidRDefault="00E464E1" w:rsidP="00EA2A1B">
      <w:pPr>
        <w:ind w:hanging="540"/>
        <w:jc w:val="both"/>
        <w:rPr>
          <w:rFonts w:ascii="Times New Roman" w:hAnsi="Times New Roman"/>
          <w:b/>
          <w:color w:val="000000"/>
          <w:sz w:val="24"/>
          <w:szCs w:val="24"/>
        </w:rPr>
      </w:pPr>
    </w:p>
    <w:p w:rsidR="00E464E1" w:rsidRDefault="00E464E1" w:rsidP="00EA2A1B">
      <w:pPr>
        <w:ind w:hanging="540"/>
        <w:jc w:val="both"/>
        <w:rPr>
          <w:rFonts w:ascii="Times New Roman" w:hAnsi="Times New Roman"/>
          <w:b/>
          <w:color w:val="000000"/>
          <w:sz w:val="24"/>
          <w:szCs w:val="24"/>
        </w:rPr>
      </w:pPr>
    </w:p>
    <w:p w:rsidR="00E464E1" w:rsidRPr="002D2AEB" w:rsidRDefault="00E464E1" w:rsidP="00EA2A1B">
      <w:pPr>
        <w:ind w:hanging="540"/>
        <w:jc w:val="both"/>
        <w:rPr>
          <w:rFonts w:ascii="Times New Roman" w:hAnsi="Times New Roman"/>
          <w:b/>
          <w:color w:val="000000"/>
          <w:sz w:val="24"/>
          <w:szCs w:val="24"/>
        </w:rPr>
      </w:pPr>
      <w:r w:rsidRPr="002D2AEB">
        <w:rPr>
          <w:rFonts w:ascii="Times New Roman" w:hAnsi="Times New Roman"/>
          <w:b/>
          <w:color w:val="000000"/>
          <w:sz w:val="24"/>
          <w:szCs w:val="24"/>
        </w:rPr>
        <w:t>No. Acad.III/PQ/93</w:t>
      </w:r>
      <w:r>
        <w:rPr>
          <w:rFonts w:ascii="Times New Roman" w:hAnsi="Times New Roman"/>
          <w:b/>
          <w:color w:val="000000"/>
          <w:sz w:val="24"/>
          <w:szCs w:val="24"/>
        </w:rPr>
        <w:t>5</w:t>
      </w:r>
      <w:r w:rsidRPr="002D2AEB">
        <w:rPr>
          <w:rFonts w:ascii="Times New Roman" w:hAnsi="Times New Roman"/>
          <w:b/>
          <w:color w:val="000000"/>
          <w:sz w:val="24"/>
          <w:szCs w:val="24"/>
        </w:rPr>
        <w:t>/2012</w:t>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t xml:space="preserve">              August 23, 2012 </w:t>
      </w:r>
      <w:r w:rsidRPr="002D2AEB">
        <w:rPr>
          <w:rFonts w:ascii="Times New Roman" w:hAnsi="Times New Roman"/>
          <w:b/>
          <w:color w:val="000000"/>
          <w:sz w:val="24"/>
          <w:szCs w:val="24"/>
        </w:rPr>
        <w:tab/>
      </w:r>
    </w:p>
    <w:p w:rsidR="00E464E1" w:rsidRPr="002D2AEB" w:rsidRDefault="00E464E1" w:rsidP="00EA2A1B">
      <w:pPr>
        <w:ind w:hanging="720"/>
        <w:jc w:val="right"/>
        <w:rPr>
          <w:rFonts w:ascii="Times New Roman" w:hAnsi="Times New Roman"/>
          <w:b/>
          <w:color w:val="000000"/>
          <w:sz w:val="24"/>
          <w:szCs w:val="24"/>
        </w:rPr>
      </w:pPr>
    </w:p>
    <w:p w:rsidR="00E464E1" w:rsidRPr="002D2AEB" w:rsidRDefault="00E464E1" w:rsidP="00EA2A1B">
      <w:pPr>
        <w:pStyle w:val="Normsl"/>
        <w:ind w:right="0"/>
        <w:jc w:val="both"/>
        <w:rPr>
          <w:b w:val="0"/>
          <w:bCs/>
          <w:color w:val="000000"/>
          <w:sz w:val="24"/>
          <w:szCs w:val="24"/>
        </w:rPr>
      </w:pPr>
      <w:r w:rsidRPr="002D2AEB">
        <w:rPr>
          <w:color w:val="000000"/>
          <w:sz w:val="24"/>
          <w:szCs w:val="24"/>
        </w:rPr>
        <w:t xml:space="preserve"> </w:t>
      </w:r>
    </w:p>
    <w:p w:rsidR="00E464E1" w:rsidRPr="002D2AEB" w:rsidRDefault="00E464E1" w:rsidP="00EA2A1B">
      <w:pPr>
        <w:pStyle w:val="NoSpacing"/>
        <w:rPr>
          <w:sz w:val="24"/>
          <w:szCs w:val="24"/>
        </w:rPr>
      </w:pPr>
      <w:r w:rsidRPr="002D2AEB">
        <w:rPr>
          <w:sz w:val="24"/>
          <w:szCs w:val="24"/>
        </w:rPr>
        <w:t>Shri Ramji Pandey</w:t>
      </w:r>
    </w:p>
    <w:p w:rsidR="00E464E1" w:rsidRPr="002D2AEB" w:rsidRDefault="00E464E1" w:rsidP="00EA2A1B">
      <w:pPr>
        <w:pStyle w:val="NoSpacing"/>
        <w:rPr>
          <w:sz w:val="24"/>
          <w:szCs w:val="24"/>
        </w:rPr>
      </w:pPr>
      <w:r w:rsidRPr="002D2AEB">
        <w:rPr>
          <w:sz w:val="24"/>
          <w:szCs w:val="24"/>
        </w:rPr>
        <w:t xml:space="preserve">Under Secretary </w:t>
      </w:r>
    </w:p>
    <w:p w:rsidR="00E464E1" w:rsidRPr="002D2AEB" w:rsidRDefault="00E464E1" w:rsidP="00EA2A1B">
      <w:pPr>
        <w:pStyle w:val="NoSpacing"/>
        <w:rPr>
          <w:sz w:val="24"/>
          <w:szCs w:val="24"/>
        </w:rPr>
      </w:pPr>
      <w:r w:rsidRPr="002D2AEB">
        <w:rPr>
          <w:sz w:val="24"/>
          <w:szCs w:val="24"/>
        </w:rPr>
        <w:t>Ministry of Human Resource Development</w:t>
      </w:r>
    </w:p>
    <w:p w:rsidR="00E464E1" w:rsidRPr="002D2AEB" w:rsidRDefault="00E464E1" w:rsidP="00EA2A1B">
      <w:pPr>
        <w:pStyle w:val="NoSpacing"/>
        <w:rPr>
          <w:sz w:val="24"/>
          <w:szCs w:val="24"/>
        </w:rPr>
      </w:pPr>
      <w:r w:rsidRPr="002D2AEB">
        <w:rPr>
          <w:sz w:val="24"/>
          <w:szCs w:val="24"/>
        </w:rPr>
        <w:t>Department of Higher Education</w:t>
      </w:r>
    </w:p>
    <w:p w:rsidR="00E464E1" w:rsidRPr="002D2AEB" w:rsidRDefault="00E464E1" w:rsidP="00EA2A1B">
      <w:pPr>
        <w:pStyle w:val="NoSpacing"/>
        <w:rPr>
          <w:sz w:val="24"/>
          <w:szCs w:val="24"/>
        </w:rPr>
      </w:pPr>
      <w:r w:rsidRPr="002D2AEB">
        <w:rPr>
          <w:sz w:val="24"/>
          <w:szCs w:val="24"/>
        </w:rPr>
        <w:t>Shastri Bhawan</w:t>
      </w:r>
    </w:p>
    <w:p w:rsidR="00E464E1" w:rsidRPr="002D2AEB" w:rsidRDefault="00E464E1" w:rsidP="00EA2A1B">
      <w:pPr>
        <w:pStyle w:val="NoSpacing"/>
        <w:rPr>
          <w:b/>
          <w:sz w:val="24"/>
          <w:szCs w:val="24"/>
        </w:rPr>
      </w:pPr>
      <w:r w:rsidRPr="002D2AEB">
        <w:rPr>
          <w:b/>
          <w:sz w:val="24"/>
          <w:szCs w:val="24"/>
        </w:rPr>
        <w:t>New Delhi - 110 011</w:t>
      </w:r>
    </w:p>
    <w:p w:rsidR="00E464E1" w:rsidRPr="002D2AEB" w:rsidRDefault="00E464E1" w:rsidP="00EA2A1B">
      <w:pPr>
        <w:pStyle w:val="BodyText3"/>
        <w:rPr>
          <w:b/>
          <w:color w:val="000000"/>
          <w:sz w:val="24"/>
          <w:szCs w:val="24"/>
        </w:rPr>
      </w:pPr>
    </w:p>
    <w:p w:rsidR="00E464E1" w:rsidRPr="002D2AEB" w:rsidRDefault="00E464E1" w:rsidP="00EA2A1B">
      <w:pPr>
        <w:pStyle w:val="BodyText3"/>
        <w:rPr>
          <w:b/>
          <w:color w:val="000000"/>
          <w:sz w:val="24"/>
          <w:szCs w:val="24"/>
        </w:rPr>
      </w:pPr>
    </w:p>
    <w:p w:rsidR="00E464E1" w:rsidRPr="002D2AEB" w:rsidRDefault="00E464E1" w:rsidP="00EA2A1B">
      <w:pPr>
        <w:pStyle w:val="BodyTextIndent"/>
        <w:ind w:right="720"/>
        <w:rPr>
          <w:sz w:val="26"/>
          <w:szCs w:val="24"/>
          <w:u w:val="single"/>
        </w:rPr>
      </w:pPr>
      <w:r w:rsidRPr="002D2AEB">
        <w:rPr>
          <w:b/>
          <w:bCs/>
          <w:color w:val="000000"/>
          <w:sz w:val="24"/>
          <w:szCs w:val="24"/>
        </w:rPr>
        <w:t>Sub:</w:t>
      </w:r>
      <w:r w:rsidRPr="002D2AEB">
        <w:rPr>
          <w:b/>
          <w:bCs/>
          <w:color w:val="000000"/>
          <w:sz w:val="24"/>
          <w:szCs w:val="24"/>
        </w:rPr>
        <w:tab/>
      </w:r>
      <w:r w:rsidRPr="002D2AEB">
        <w:rPr>
          <w:sz w:val="26"/>
          <w:szCs w:val="24"/>
        </w:rPr>
        <w:t>Material for reply to Rajya Sabha Question No. 14</w:t>
      </w:r>
      <w:r>
        <w:rPr>
          <w:sz w:val="26"/>
          <w:szCs w:val="24"/>
        </w:rPr>
        <w:t>81</w:t>
      </w:r>
      <w:r w:rsidRPr="002D2AEB">
        <w:rPr>
          <w:sz w:val="26"/>
          <w:szCs w:val="24"/>
        </w:rPr>
        <w:t xml:space="preserve"> for 24.08.2012 asked by Shri</w:t>
      </w:r>
      <w:r>
        <w:rPr>
          <w:sz w:val="26"/>
          <w:szCs w:val="24"/>
        </w:rPr>
        <w:t xml:space="preserve"> Balwinder Singh Bhunder and Shri Sabir Ali</w:t>
      </w:r>
      <w:r w:rsidRPr="002D2AEB">
        <w:rPr>
          <w:sz w:val="26"/>
          <w:szCs w:val="24"/>
        </w:rPr>
        <w:t xml:space="preserve"> regarding </w:t>
      </w:r>
      <w:r>
        <w:rPr>
          <w:sz w:val="26"/>
          <w:szCs w:val="24"/>
        </w:rPr>
        <w:t>vacant faculty posts in Central Universities.</w:t>
      </w:r>
    </w:p>
    <w:p w:rsidR="00E464E1" w:rsidRPr="002D2AEB" w:rsidRDefault="00E464E1" w:rsidP="00EA2A1B">
      <w:pPr>
        <w:pStyle w:val="BodyTextIndent"/>
        <w:ind w:right="720"/>
        <w:rPr>
          <w:color w:val="000000"/>
          <w:sz w:val="24"/>
          <w:szCs w:val="24"/>
          <w:u w:val="single"/>
        </w:rPr>
      </w:pPr>
    </w:p>
    <w:p w:rsidR="00E464E1" w:rsidRPr="002D2AEB" w:rsidRDefault="00E464E1" w:rsidP="00EA2A1B">
      <w:pPr>
        <w:pStyle w:val="Normsl"/>
        <w:ind w:right="0"/>
        <w:jc w:val="both"/>
        <w:rPr>
          <w:b w:val="0"/>
          <w:bCs/>
          <w:color w:val="000000"/>
          <w:sz w:val="24"/>
          <w:szCs w:val="24"/>
        </w:rPr>
      </w:pPr>
      <w:r w:rsidRPr="002D2AEB">
        <w:rPr>
          <w:b w:val="0"/>
          <w:bCs/>
          <w:color w:val="000000"/>
          <w:sz w:val="24"/>
          <w:szCs w:val="24"/>
        </w:rPr>
        <w:t xml:space="preserve">Sir, </w:t>
      </w:r>
    </w:p>
    <w:p w:rsidR="00E464E1" w:rsidRPr="002D2AEB" w:rsidRDefault="00E464E1" w:rsidP="00EA2A1B">
      <w:pPr>
        <w:pStyle w:val="Normsl"/>
        <w:spacing w:line="360" w:lineRule="auto"/>
        <w:ind w:right="0"/>
        <w:jc w:val="both"/>
        <w:rPr>
          <w:b w:val="0"/>
          <w:bCs/>
          <w:color w:val="000000"/>
          <w:sz w:val="24"/>
          <w:szCs w:val="24"/>
        </w:rPr>
      </w:pPr>
      <w:r w:rsidRPr="002D2AEB">
        <w:rPr>
          <w:b w:val="0"/>
          <w:bCs/>
          <w:color w:val="000000"/>
          <w:sz w:val="24"/>
          <w:szCs w:val="24"/>
        </w:rPr>
        <w:tab/>
        <w:t>Please refer to your E</w:t>
      </w:r>
      <w:r>
        <w:rPr>
          <w:b w:val="0"/>
          <w:bCs/>
          <w:color w:val="000000"/>
          <w:sz w:val="24"/>
          <w:szCs w:val="24"/>
        </w:rPr>
        <w:t>-</w:t>
      </w:r>
      <w:r w:rsidRPr="002D2AEB">
        <w:rPr>
          <w:b w:val="0"/>
          <w:bCs/>
          <w:color w:val="000000"/>
          <w:sz w:val="24"/>
          <w:szCs w:val="24"/>
        </w:rPr>
        <w:t>mail dated 2</w:t>
      </w:r>
      <w:r>
        <w:rPr>
          <w:b w:val="0"/>
          <w:bCs/>
          <w:color w:val="000000"/>
          <w:sz w:val="24"/>
          <w:szCs w:val="24"/>
        </w:rPr>
        <w:t>1</w:t>
      </w:r>
      <w:r w:rsidRPr="002D2AEB">
        <w:rPr>
          <w:b w:val="0"/>
          <w:bCs/>
          <w:color w:val="000000"/>
          <w:sz w:val="24"/>
          <w:szCs w:val="24"/>
        </w:rPr>
        <w:t xml:space="preserve">.08.2012 on the subject cited above. </w:t>
      </w:r>
    </w:p>
    <w:p w:rsidR="00E464E1" w:rsidRPr="002D2AEB" w:rsidRDefault="00E464E1" w:rsidP="00EA2A1B">
      <w:pPr>
        <w:pStyle w:val="Normsl"/>
        <w:ind w:right="0"/>
        <w:jc w:val="both"/>
        <w:rPr>
          <w:b w:val="0"/>
          <w:color w:val="000000"/>
          <w:sz w:val="24"/>
          <w:szCs w:val="24"/>
        </w:rPr>
      </w:pPr>
    </w:p>
    <w:p w:rsidR="00E464E1" w:rsidRPr="002D2AEB" w:rsidRDefault="00E464E1" w:rsidP="00EA2A1B">
      <w:pPr>
        <w:pStyle w:val="Normsl"/>
        <w:spacing w:line="360" w:lineRule="auto"/>
        <w:ind w:right="0"/>
        <w:jc w:val="both"/>
        <w:rPr>
          <w:b w:val="0"/>
          <w:color w:val="000000"/>
          <w:sz w:val="24"/>
          <w:szCs w:val="24"/>
        </w:rPr>
      </w:pPr>
      <w:r w:rsidRPr="002D2AEB">
        <w:rPr>
          <w:b w:val="0"/>
          <w:color w:val="000000"/>
          <w:sz w:val="24"/>
          <w:szCs w:val="24"/>
        </w:rPr>
        <w:tab/>
        <w:t xml:space="preserve">As desired, we forward herewith the draft material to the aforesaid Rajya Sabha </w:t>
      </w:r>
      <w:r>
        <w:rPr>
          <w:b w:val="0"/>
          <w:color w:val="000000"/>
          <w:sz w:val="24"/>
          <w:szCs w:val="24"/>
        </w:rPr>
        <w:t xml:space="preserve"> </w:t>
      </w:r>
      <w:r w:rsidRPr="002D2AEB">
        <w:rPr>
          <w:b w:val="0"/>
          <w:color w:val="000000"/>
          <w:sz w:val="24"/>
          <w:szCs w:val="24"/>
        </w:rPr>
        <w:t xml:space="preserve">Question for further action at your end. </w:t>
      </w:r>
    </w:p>
    <w:p w:rsidR="00E464E1" w:rsidRPr="002D2AEB" w:rsidRDefault="00E464E1" w:rsidP="00EA2A1B">
      <w:pPr>
        <w:pStyle w:val="Normsl"/>
        <w:ind w:right="0"/>
        <w:jc w:val="both"/>
        <w:rPr>
          <w:b w:val="0"/>
          <w:color w:val="000000"/>
          <w:sz w:val="24"/>
          <w:szCs w:val="24"/>
        </w:rPr>
      </w:pPr>
    </w:p>
    <w:p w:rsidR="00E464E1" w:rsidRPr="002D2AEB" w:rsidRDefault="00E464E1" w:rsidP="00EA2A1B">
      <w:pPr>
        <w:pStyle w:val="Normsl"/>
        <w:spacing w:line="360" w:lineRule="auto"/>
        <w:ind w:right="0"/>
        <w:jc w:val="both"/>
        <w:rPr>
          <w:b w:val="0"/>
          <w:color w:val="000000"/>
          <w:sz w:val="24"/>
          <w:szCs w:val="24"/>
        </w:rPr>
      </w:pPr>
      <w:r w:rsidRPr="002D2AEB">
        <w:rPr>
          <w:b w:val="0"/>
          <w:color w:val="000000"/>
          <w:sz w:val="24"/>
          <w:szCs w:val="24"/>
        </w:rPr>
        <w:tab/>
        <w:t xml:space="preserve">Thanking you, </w:t>
      </w:r>
    </w:p>
    <w:p w:rsidR="00E464E1" w:rsidRPr="002D2AEB" w:rsidRDefault="00E464E1" w:rsidP="00EA2A1B">
      <w:pPr>
        <w:pStyle w:val="Normsl"/>
        <w:ind w:right="0"/>
        <w:jc w:val="right"/>
        <w:rPr>
          <w:b w:val="0"/>
          <w:bCs/>
          <w:color w:val="000000"/>
          <w:sz w:val="24"/>
          <w:szCs w:val="24"/>
        </w:rPr>
      </w:pPr>
      <w:r w:rsidRPr="002D2AEB">
        <w:rPr>
          <w:b w:val="0"/>
          <w:bCs/>
          <w:color w:val="000000"/>
          <w:sz w:val="24"/>
          <w:szCs w:val="24"/>
        </w:rPr>
        <w:t xml:space="preserve">Yours faithfully, </w:t>
      </w:r>
    </w:p>
    <w:p w:rsidR="00E464E1" w:rsidRPr="002D2AEB" w:rsidRDefault="00E464E1" w:rsidP="00EA2A1B">
      <w:pPr>
        <w:pStyle w:val="Normsl"/>
        <w:ind w:right="0"/>
        <w:jc w:val="right"/>
        <w:rPr>
          <w:b w:val="0"/>
          <w:bCs/>
          <w:color w:val="000000"/>
          <w:sz w:val="24"/>
          <w:szCs w:val="24"/>
        </w:rPr>
      </w:pPr>
    </w:p>
    <w:p w:rsidR="00E464E1" w:rsidRPr="002D2AEB" w:rsidRDefault="00E464E1" w:rsidP="00EA2A1B">
      <w:pPr>
        <w:pStyle w:val="Normsl"/>
        <w:ind w:right="0"/>
        <w:jc w:val="right"/>
        <w:rPr>
          <w:b w:val="0"/>
          <w:bCs/>
          <w:color w:val="000000"/>
          <w:sz w:val="24"/>
          <w:szCs w:val="24"/>
        </w:rPr>
      </w:pPr>
    </w:p>
    <w:p w:rsidR="00E464E1" w:rsidRPr="002D2AEB" w:rsidRDefault="00E464E1" w:rsidP="00EA2A1B">
      <w:pPr>
        <w:jc w:val="right"/>
        <w:rPr>
          <w:rFonts w:ascii="Times New Roman" w:hAnsi="Times New Roman"/>
          <w:b/>
          <w:color w:val="000000"/>
          <w:sz w:val="24"/>
          <w:szCs w:val="24"/>
        </w:rPr>
      </w:pPr>
      <w:r w:rsidRPr="002D2AEB">
        <w:rPr>
          <w:rFonts w:ascii="Times New Roman" w:hAnsi="Times New Roman"/>
          <w:b/>
          <w:bCs/>
          <w:color w:val="000000"/>
          <w:sz w:val="24"/>
          <w:szCs w:val="24"/>
        </w:rPr>
        <w:t xml:space="preserve">                                                                    </w:t>
      </w:r>
      <w:r w:rsidRPr="002D2AEB">
        <w:rPr>
          <w:rFonts w:ascii="Times New Roman" w:hAnsi="Times New Roman"/>
          <w:b/>
          <w:bCs/>
          <w:color w:val="000000"/>
          <w:sz w:val="24"/>
          <w:szCs w:val="24"/>
        </w:rPr>
        <w:tab/>
      </w:r>
      <w:r w:rsidRPr="002D2AEB">
        <w:rPr>
          <w:rFonts w:ascii="Times New Roman" w:hAnsi="Times New Roman"/>
          <w:b/>
          <w:bCs/>
          <w:color w:val="000000"/>
          <w:sz w:val="24"/>
          <w:szCs w:val="24"/>
        </w:rPr>
        <w:tab/>
      </w:r>
      <w:r w:rsidRPr="002D2AEB">
        <w:rPr>
          <w:rFonts w:ascii="Times New Roman" w:hAnsi="Times New Roman"/>
          <w:b/>
          <w:color w:val="000000"/>
          <w:sz w:val="24"/>
          <w:szCs w:val="24"/>
        </w:rPr>
        <w:t>(A.S. SEBASTIAN)</w:t>
      </w:r>
    </w:p>
    <w:p w:rsidR="00E464E1" w:rsidRPr="002D2AEB" w:rsidRDefault="00E464E1" w:rsidP="00EA2A1B">
      <w:pPr>
        <w:jc w:val="right"/>
        <w:rPr>
          <w:rFonts w:ascii="Times New Roman" w:hAnsi="Times New Roman"/>
          <w:color w:val="000000"/>
          <w:sz w:val="24"/>
          <w:szCs w:val="24"/>
        </w:rPr>
      </w:pPr>
      <w:r w:rsidRPr="002D2AEB">
        <w:rPr>
          <w:rFonts w:ascii="Times New Roman" w:hAnsi="Times New Roman"/>
          <w:bCs/>
          <w:color w:val="000000"/>
          <w:sz w:val="24"/>
          <w:szCs w:val="24"/>
        </w:rPr>
        <w:t>SENIOR CONSULTANT(ACAD.)</w:t>
      </w:r>
    </w:p>
    <w:p w:rsidR="00E464E1" w:rsidRDefault="00E464E1" w:rsidP="00EA2A1B">
      <w:pPr>
        <w:pStyle w:val="Title"/>
        <w:spacing w:line="360" w:lineRule="auto"/>
        <w:ind w:right="-18"/>
        <w:jc w:val="both"/>
        <w:rPr>
          <w:rFonts w:ascii="Times New Roman" w:hAnsi="Times New Roman"/>
          <w:sz w:val="32"/>
          <w:szCs w:val="24"/>
        </w:rPr>
      </w:pPr>
      <w:r w:rsidRPr="002D2AEB">
        <w:rPr>
          <w:rFonts w:ascii="Times New Roman" w:hAnsi="Times New Roman"/>
          <w:bCs/>
          <w:color w:val="000000"/>
          <w:sz w:val="24"/>
          <w:szCs w:val="24"/>
        </w:rPr>
        <w:t xml:space="preserve">Encl: As above.                                                    </w:t>
      </w:r>
    </w:p>
    <w:p w:rsidR="00E464E1" w:rsidRDefault="00E464E1" w:rsidP="00345E16">
      <w:pPr>
        <w:pStyle w:val="Title"/>
        <w:spacing w:line="360" w:lineRule="auto"/>
        <w:ind w:right="-18"/>
        <w:rPr>
          <w:rFonts w:ascii="Times New Roman" w:hAnsi="Times New Roman"/>
          <w:sz w:val="32"/>
          <w:szCs w:val="24"/>
        </w:rPr>
      </w:pPr>
    </w:p>
    <w:p w:rsidR="00E464E1" w:rsidRDefault="00E464E1" w:rsidP="00345E16">
      <w:pPr>
        <w:pStyle w:val="Title"/>
        <w:spacing w:line="360" w:lineRule="auto"/>
        <w:ind w:right="-18"/>
        <w:rPr>
          <w:rFonts w:ascii="Times New Roman" w:hAnsi="Times New Roman"/>
          <w:sz w:val="32"/>
          <w:szCs w:val="24"/>
        </w:rPr>
      </w:pPr>
    </w:p>
    <w:p w:rsidR="00E464E1" w:rsidRPr="00345E16" w:rsidRDefault="00E464E1" w:rsidP="00345E16">
      <w:pPr>
        <w:pStyle w:val="Title"/>
        <w:spacing w:line="360" w:lineRule="auto"/>
        <w:ind w:right="-18"/>
        <w:rPr>
          <w:rFonts w:ascii="Times New Roman" w:hAnsi="Times New Roman"/>
          <w:sz w:val="32"/>
          <w:szCs w:val="24"/>
        </w:rPr>
      </w:pPr>
      <w:r w:rsidRPr="00345E16">
        <w:rPr>
          <w:rFonts w:ascii="Times New Roman" w:hAnsi="Times New Roman"/>
          <w:sz w:val="32"/>
          <w:szCs w:val="24"/>
        </w:rPr>
        <w:t>JAWAHARLAL NEHRU UNIVERSITY</w:t>
      </w:r>
    </w:p>
    <w:p w:rsidR="00E464E1" w:rsidRPr="00345E16" w:rsidRDefault="00E464E1" w:rsidP="00345E16">
      <w:pPr>
        <w:pBdr>
          <w:bottom w:val="single" w:sz="4" w:space="1" w:color="auto"/>
        </w:pBdr>
        <w:ind w:left="720" w:right="720"/>
        <w:rPr>
          <w:rFonts w:ascii="Times New Roman" w:hAnsi="Times New Roman"/>
          <w:b/>
          <w:sz w:val="26"/>
        </w:rPr>
      </w:pPr>
      <w:r w:rsidRPr="00345E16">
        <w:rPr>
          <w:rFonts w:ascii="Times New Roman" w:hAnsi="Times New Roman"/>
          <w:b/>
          <w:sz w:val="26"/>
        </w:rPr>
        <w:t xml:space="preserve">Material for reply to Rajya Sabha Question No. 1481 to be answered on 24.08.2012  regarding “Vacant faculty posts in Central Universities” Asked by Sh. </w:t>
      </w:r>
      <w:r>
        <w:rPr>
          <w:rFonts w:ascii="Times New Roman" w:hAnsi="Times New Roman"/>
          <w:b/>
          <w:sz w:val="26"/>
        </w:rPr>
        <w:t>Balwinder Singh Bhunder and Sh. Sabir Ali</w:t>
      </w:r>
    </w:p>
    <w:p w:rsidR="00E464E1" w:rsidRDefault="00E464E1" w:rsidP="00345E16">
      <w:pPr>
        <w:pStyle w:val="ListParagraph"/>
        <w:tabs>
          <w:tab w:val="left" w:pos="720"/>
        </w:tabs>
        <w:spacing w:after="0" w:line="240" w:lineRule="auto"/>
        <w:ind w:hanging="720"/>
        <w:jc w:val="both"/>
        <w:rPr>
          <w:rFonts w:ascii="Times New Roman" w:hAnsi="Times New Roman"/>
          <w:sz w:val="20"/>
          <w:szCs w:val="20"/>
        </w:rPr>
      </w:pP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Q. (a)</w:t>
      </w:r>
      <w:r w:rsidRPr="00345E16">
        <w:rPr>
          <w:rFonts w:ascii="Times New Roman" w:hAnsi="Times New Roman"/>
        </w:rPr>
        <w:tab/>
        <w:t>Whether there is manpower crunch in 42 Central universities in the Country;</w:t>
      </w:r>
    </w:p>
    <w:p w:rsidR="00E464E1" w:rsidRPr="000D3E2D" w:rsidRDefault="00E464E1" w:rsidP="00345E16">
      <w:pPr>
        <w:pStyle w:val="ListParagraph"/>
        <w:tabs>
          <w:tab w:val="left" w:pos="720"/>
        </w:tabs>
        <w:spacing w:after="0" w:line="240" w:lineRule="auto"/>
        <w:ind w:hanging="720"/>
        <w:jc w:val="both"/>
        <w:rPr>
          <w:rFonts w:ascii="Times New Roman" w:hAnsi="Times New Roman"/>
          <w:sz w:val="14"/>
        </w:rPr>
      </w:pP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Ans. (a) It is for MHRD to respond.</w:t>
      </w: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 xml:space="preserve">  </w:t>
      </w:r>
    </w:p>
    <w:p w:rsidR="00E464E1" w:rsidRPr="00EA2A1B" w:rsidRDefault="00E464E1" w:rsidP="00345E16">
      <w:pPr>
        <w:pStyle w:val="ListParagraph"/>
        <w:tabs>
          <w:tab w:val="left" w:pos="720"/>
        </w:tabs>
        <w:spacing w:after="0" w:line="240" w:lineRule="auto"/>
        <w:ind w:hanging="720"/>
        <w:jc w:val="both"/>
        <w:rPr>
          <w:rFonts w:ascii="Times New Roman" w:hAnsi="Times New Roman"/>
          <w:sz w:val="14"/>
        </w:rPr>
      </w:pP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Q. (b)</w:t>
      </w:r>
      <w:r w:rsidRPr="00345E16">
        <w:rPr>
          <w:rFonts w:ascii="Times New Roman" w:hAnsi="Times New Roman"/>
        </w:rPr>
        <w:tab/>
        <w:t>If so, the details thereof;</w:t>
      </w:r>
    </w:p>
    <w:p w:rsidR="00E464E1" w:rsidRPr="000D3E2D" w:rsidRDefault="00E464E1" w:rsidP="00345E16">
      <w:pPr>
        <w:pStyle w:val="ListParagraph"/>
        <w:tabs>
          <w:tab w:val="left" w:pos="720"/>
        </w:tabs>
        <w:spacing w:after="0" w:line="240" w:lineRule="auto"/>
        <w:ind w:hanging="720"/>
        <w:jc w:val="both"/>
        <w:rPr>
          <w:rFonts w:ascii="Times New Roman" w:hAnsi="Times New Roman"/>
          <w:sz w:val="14"/>
        </w:rPr>
      </w:pP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Ans. (b) It is for MHRD to respond.</w:t>
      </w:r>
      <w:r w:rsidRPr="00345E16">
        <w:rPr>
          <w:rFonts w:ascii="Times New Roman" w:hAnsi="Times New Roman"/>
        </w:rPr>
        <w:tab/>
      </w:r>
    </w:p>
    <w:p w:rsidR="00E464E1" w:rsidRPr="00EA2A1B" w:rsidRDefault="00E464E1" w:rsidP="00345E16">
      <w:pPr>
        <w:pStyle w:val="ListParagraph"/>
        <w:tabs>
          <w:tab w:val="left" w:pos="720"/>
        </w:tabs>
        <w:spacing w:after="0" w:line="240" w:lineRule="auto"/>
        <w:ind w:hanging="720"/>
        <w:jc w:val="both"/>
        <w:rPr>
          <w:rFonts w:ascii="Times New Roman" w:hAnsi="Times New Roman"/>
          <w:sz w:val="16"/>
        </w:rPr>
      </w:pP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Q. (c)</w:t>
      </w:r>
      <w:r w:rsidRPr="00345E16">
        <w:rPr>
          <w:rFonts w:ascii="Times New Roman" w:hAnsi="Times New Roman"/>
        </w:rPr>
        <w:tab/>
        <w:t>Whether it is a fact that out of the sanctioned faculty strength of 16,602 in these Universities there are 6542 vacancies;</w:t>
      </w:r>
    </w:p>
    <w:p w:rsidR="00E464E1" w:rsidRPr="000D3E2D" w:rsidRDefault="00E464E1" w:rsidP="00345E16">
      <w:pPr>
        <w:pStyle w:val="ListParagraph"/>
        <w:tabs>
          <w:tab w:val="left" w:pos="720"/>
        </w:tabs>
        <w:spacing w:after="0" w:line="240" w:lineRule="auto"/>
        <w:ind w:hanging="720"/>
        <w:jc w:val="both"/>
        <w:rPr>
          <w:rFonts w:ascii="Times New Roman" w:hAnsi="Times New Roman"/>
          <w:sz w:val="14"/>
        </w:rPr>
      </w:pPr>
    </w:p>
    <w:p w:rsidR="00E464E1" w:rsidRPr="00345E16" w:rsidRDefault="00E464E1" w:rsidP="00345E16">
      <w:pPr>
        <w:pStyle w:val="ListParagraph"/>
        <w:ind w:left="0" w:right="1208"/>
        <w:rPr>
          <w:rFonts w:ascii="Times New Roman" w:hAnsi="Times New Roman"/>
        </w:rPr>
      </w:pPr>
      <w:r w:rsidRPr="00345E16">
        <w:rPr>
          <w:rFonts w:ascii="Times New Roman" w:hAnsi="Times New Roman"/>
        </w:rPr>
        <w:t>Ans. (c)</w:t>
      </w:r>
      <w:r w:rsidRPr="00345E16">
        <w:rPr>
          <w:rFonts w:ascii="Times New Roman" w:hAnsi="Times New Roman"/>
        </w:rPr>
        <w:tab/>
        <w:t>Vacant  faculty positions in JNU as on date is as under:</w:t>
      </w:r>
    </w:p>
    <w:p w:rsidR="00E464E1" w:rsidRPr="00345E16" w:rsidRDefault="00E464E1" w:rsidP="00345E16">
      <w:pPr>
        <w:pStyle w:val="ListParagraph"/>
        <w:ind w:left="0" w:right="-324"/>
        <w:rPr>
          <w:rFonts w:ascii="Times New Roman" w:hAnsi="Times New Roman"/>
        </w:rPr>
      </w:pPr>
    </w:p>
    <w:p w:rsidR="00E464E1" w:rsidRPr="00345E16" w:rsidRDefault="00E464E1" w:rsidP="00345E16">
      <w:pPr>
        <w:pStyle w:val="ListParagraph"/>
        <w:numPr>
          <w:ilvl w:val="0"/>
          <w:numId w:val="1"/>
        </w:numPr>
        <w:ind w:right="-324"/>
        <w:rPr>
          <w:rFonts w:ascii="Times New Roman" w:hAnsi="Times New Roman"/>
        </w:rPr>
      </w:pPr>
      <w:r w:rsidRPr="00345E16">
        <w:rPr>
          <w:rFonts w:ascii="Times New Roman" w:hAnsi="Times New Roman"/>
        </w:rPr>
        <w:t>Professor              -  77</w:t>
      </w:r>
    </w:p>
    <w:p w:rsidR="00E464E1" w:rsidRPr="00345E16" w:rsidRDefault="00E464E1" w:rsidP="00345E16">
      <w:pPr>
        <w:pStyle w:val="ListParagraph"/>
        <w:numPr>
          <w:ilvl w:val="0"/>
          <w:numId w:val="1"/>
        </w:numPr>
        <w:ind w:right="-324"/>
        <w:rPr>
          <w:rFonts w:ascii="Times New Roman" w:hAnsi="Times New Roman"/>
        </w:rPr>
      </w:pPr>
      <w:r w:rsidRPr="00345E16">
        <w:rPr>
          <w:rFonts w:ascii="Times New Roman" w:hAnsi="Times New Roman"/>
        </w:rPr>
        <w:t>Assoc. Professor  - 100</w:t>
      </w:r>
    </w:p>
    <w:p w:rsidR="00E464E1" w:rsidRPr="00345E16" w:rsidRDefault="00E464E1" w:rsidP="00345E16">
      <w:pPr>
        <w:pStyle w:val="ListParagraph"/>
        <w:numPr>
          <w:ilvl w:val="0"/>
          <w:numId w:val="1"/>
        </w:numPr>
        <w:ind w:right="-324"/>
        <w:rPr>
          <w:rFonts w:ascii="Times New Roman" w:hAnsi="Times New Roman"/>
          <w:u w:val="single"/>
        </w:rPr>
      </w:pPr>
      <w:r w:rsidRPr="00345E16">
        <w:rPr>
          <w:rFonts w:ascii="Times New Roman" w:hAnsi="Times New Roman"/>
        </w:rPr>
        <w:t xml:space="preserve">Asstt. Professor   </w:t>
      </w:r>
      <w:r w:rsidRPr="00345E16">
        <w:rPr>
          <w:rFonts w:ascii="Times New Roman" w:hAnsi="Times New Roman"/>
          <w:u w:val="single"/>
        </w:rPr>
        <w:t>-   87</w:t>
      </w:r>
    </w:p>
    <w:p w:rsidR="00E464E1" w:rsidRPr="00345E16" w:rsidRDefault="00E464E1" w:rsidP="00345E16">
      <w:pPr>
        <w:pStyle w:val="ListParagraph"/>
        <w:ind w:left="1080" w:right="-324"/>
        <w:rPr>
          <w:rFonts w:ascii="Times New Roman" w:hAnsi="Times New Roman"/>
          <w:b/>
        </w:rPr>
      </w:pPr>
      <w:r w:rsidRPr="00345E16">
        <w:rPr>
          <w:rFonts w:ascii="Times New Roman" w:hAnsi="Times New Roman"/>
          <w:b/>
        </w:rPr>
        <w:t xml:space="preserve">        </w:t>
      </w:r>
      <w:r>
        <w:rPr>
          <w:rFonts w:ascii="Times New Roman" w:hAnsi="Times New Roman"/>
          <w:b/>
        </w:rPr>
        <w:t xml:space="preserve">       </w:t>
      </w:r>
      <w:r w:rsidRPr="00345E16">
        <w:rPr>
          <w:rFonts w:ascii="Times New Roman" w:hAnsi="Times New Roman"/>
          <w:b/>
        </w:rPr>
        <w:t xml:space="preserve">  Total  - 264</w:t>
      </w: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Q. (d)</w:t>
      </w:r>
      <w:r w:rsidRPr="00345E16">
        <w:rPr>
          <w:rFonts w:ascii="Times New Roman" w:hAnsi="Times New Roman"/>
        </w:rPr>
        <w:tab/>
        <w:t>The reasons for such a large number of vacancies and the efforts made to fill up these vacancies; and</w:t>
      </w:r>
    </w:p>
    <w:p w:rsidR="00E464E1" w:rsidRPr="000D3E2D" w:rsidRDefault="00E464E1" w:rsidP="00345E16">
      <w:pPr>
        <w:pStyle w:val="ListParagraph"/>
        <w:tabs>
          <w:tab w:val="left" w:pos="720"/>
        </w:tabs>
        <w:spacing w:after="0" w:line="240" w:lineRule="auto"/>
        <w:ind w:hanging="720"/>
        <w:jc w:val="both"/>
        <w:rPr>
          <w:rFonts w:ascii="Times New Roman" w:hAnsi="Times New Roman"/>
          <w:sz w:val="14"/>
        </w:rPr>
      </w:pPr>
    </w:p>
    <w:p w:rsidR="00E464E1" w:rsidRPr="00345E16" w:rsidRDefault="00E464E1" w:rsidP="00345E16">
      <w:pPr>
        <w:pStyle w:val="ListParagraph"/>
        <w:ind w:left="0" w:right="-324"/>
        <w:rPr>
          <w:rFonts w:ascii="Times New Roman" w:hAnsi="Times New Roman"/>
        </w:rPr>
      </w:pPr>
      <w:r w:rsidRPr="00345E16">
        <w:rPr>
          <w:rFonts w:ascii="Times New Roman" w:hAnsi="Times New Roman"/>
        </w:rPr>
        <w:t xml:space="preserve">Ans. (d)  a) 148 posts are newly created/sanctioned posts.  95 posts sanctioned  under  OBC scheme  and </w:t>
      </w:r>
    </w:p>
    <w:p w:rsidR="00E464E1" w:rsidRPr="00345E16" w:rsidRDefault="00E464E1" w:rsidP="00345E16">
      <w:pPr>
        <w:pStyle w:val="ListParagraph"/>
        <w:ind w:left="942" w:right="-324"/>
        <w:rPr>
          <w:rFonts w:ascii="Times New Roman" w:hAnsi="Times New Roman"/>
        </w:rPr>
      </w:pPr>
      <w:r w:rsidRPr="00345E16">
        <w:rPr>
          <w:rFonts w:ascii="Times New Roman" w:hAnsi="Times New Roman"/>
        </w:rPr>
        <w:t>53 posts sanctioned  under  XI Plan which have been extended as first charge to XII Plan.  UGC      Regulations 2010 came into force in June 2010 which could be adopted  only in 2011. Now the recruitment process is under way.</w:t>
      </w:r>
    </w:p>
    <w:p w:rsidR="00E464E1" w:rsidRPr="000D3E2D" w:rsidRDefault="00E464E1" w:rsidP="00345E16">
      <w:pPr>
        <w:pStyle w:val="ListParagraph"/>
        <w:ind w:left="702" w:right="-324"/>
        <w:rPr>
          <w:rFonts w:ascii="Times New Roman" w:hAnsi="Times New Roman"/>
          <w:sz w:val="16"/>
        </w:rPr>
      </w:pPr>
      <w:r w:rsidRPr="00345E16">
        <w:rPr>
          <w:rFonts w:ascii="Times New Roman" w:hAnsi="Times New Roman"/>
        </w:rPr>
        <w:t xml:space="preserve"> </w:t>
      </w:r>
    </w:p>
    <w:p w:rsidR="00E464E1" w:rsidRPr="00345E16" w:rsidRDefault="00E464E1" w:rsidP="00345E16">
      <w:pPr>
        <w:pStyle w:val="ListParagraph"/>
        <w:ind w:left="72" w:right="-324" w:firstLine="630"/>
        <w:rPr>
          <w:rFonts w:ascii="Times New Roman" w:hAnsi="Times New Roman"/>
        </w:rPr>
      </w:pPr>
      <w:r w:rsidRPr="00345E16">
        <w:rPr>
          <w:rFonts w:ascii="Times New Roman" w:hAnsi="Times New Roman"/>
        </w:rPr>
        <w:t xml:space="preserve">b)  83 posts of Assistant Professors and 22 posts  reserved for PWD were advertised in 2011. A Few </w:t>
      </w:r>
    </w:p>
    <w:p w:rsidR="00E464E1" w:rsidRPr="00345E16" w:rsidRDefault="00E464E1" w:rsidP="00345E16">
      <w:pPr>
        <w:pStyle w:val="ListParagraph"/>
        <w:ind w:left="702" w:right="-324"/>
        <w:rPr>
          <w:rFonts w:ascii="Times New Roman" w:hAnsi="Times New Roman"/>
        </w:rPr>
      </w:pPr>
      <w:r w:rsidRPr="00345E16">
        <w:rPr>
          <w:rFonts w:ascii="Times New Roman" w:hAnsi="Times New Roman"/>
        </w:rPr>
        <w:t xml:space="preserve">     posts have already been filled up.</w:t>
      </w:r>
    </w:p>
    <w:p w:rsidR="00E464E1" w:rsidRPr="000D3E2D" w:rsidRDefault="00E464E1" w:rsidP="00345E16">
      <w:pPr>
        <w:pStyle w:val="ListParagraph"/>
        <w:ind w:left="702" w:right="-324"/>
        <w:rPr>
          <w:rFonts w:ascii="Times New Roman" w:hAnsi="Times New Roman"/>
          <w:sz w:val="16"/>
        </w:rPr>
      </w:pPr>
    </w:p>
    <w:p w:rsidR="00E464E1" w:rsidRPr="00345E16" w:rsidRDefault="00E464E1" w:rsidP="00345E16">
      <w:pPr>
        <w:pStyle w:val="ListParagraph"/>
        <w:ind w:left="702" w:right="-324"/>
        <w:rPr>
          <w:rFonts w:ascii="Times New Roman" w:hAnsi="Times New Roman"/>
        </w:rPr>
      </w:pPr>
      <w:r w:rsidRPr="00345E16">
        <w:rPr>
          <w:rFonts w:ascii="Times New Roman" w:hAnsi="Times New Roman"/>
        </w:rPr>
        <w:t>c) 157 posts at the level of Professor and Associate Professor will be advertised in September 2012.</w:t>
      </w:r>
      <w:r w:rsidRPr="00345E16">
        <w:rPr>
          <w:rFonts w:ascii="Times New Roman" w:hAnsi="Times New Roman"/>
        </w:rPr>
        <w:tab/>
      </w:r>
      <w:r w:rsidRPr="00345E16">
        <w:rPr>
          <w:rFonts w:ascii="Times New Roman" w:hAnsi="Times New Roman"/>
        </w:rPr>
        <w:tab/>
      </w:r>
      <w:r w:rsidRPr="00345E16">
        <w:rPr>
          <w:rFonts w:ascii="Times New Roman" w:hAnsi="Times New Roman"/>
        </w:rPr>
        <w:tab/>
      </w: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Q. (e)</w:t>
      </w:r>
      <w:r w:rsidRPr="00345E16">
        <w:rPr>
          <w:rFonts w:ascii="Times New Roman" w:hAnsi="Times New Roman"/>
        </w:rPr>
        <w:tab/>
        <w:t>By</w:t>
      </w:r>
      <w:r>
        <w:rPr>
          <w:rFonts w:ascii="Times New Roman" w:hAnsi="Times New Roman"/>
        </w:rPr>
        <w:t xml:space="preserve"> </w:t>
      </w:r>
      <w:r w:rsidRPr="00345E16">
        <w:rPr>
          <w:rFonts w:ascii="Times New Roman" w:hAnsi="Times New Roman"/>
        </w:rPr>
        <w:t xml:space="preserve"> when all these vacancies are likely to be filled? </w:t>
      </w:r>
    </w:p>
    <w:p w:rsidR="00E464E1" w:rsidRPr="00345E16" w:rsidRDefault="00E464E1" w:rsidP="00345E16">
      <w:pPr>
        <w:pStyle w:val="ListParagraph"/>
        <w:tabs>
          <w:tab w:val="left" w:pos="1490"/>
        </w:tabs>
        <w:spacing w:after="0" w:line="240" w:lineRule="auto"/>
        <w:ind w:hanging="720"/>
        <w:jc w:val="both"/>
        <w:rPr>
          <w:rFonts w:ascii="Times New Roman" w:hAnsi="Times New Roman"/>
        </w:rPr>
      </w:pPr>
      <w:r w:rsidRPr="00345E16">
        <w:rPr>
          <w:rFonts w:ascii="Times New Roman" w:hAnsi="Times New Roman"/>
        </w:rPr>
        <w:tab/>
      </w:r>
      <w:r w:rsidRPr="00345E16">
        <w:rPr>
          <w:rFonts w:ascii="Times New Roman" w:hAnsi="Times New Roman"/>
        </w:rPr>
        <w:tab/>
      </w:r>
    </w:p>
    <w:p w:rsidR="00E464E1" w:rsidRPr="00345E16" w:rsidRDefault="00E464E1" w:rsidP="00345E16">
      <w:pPr>
        <w:pStyle w:val="ListParagraph"/>
        <w:tabs>
          <w:tab w:val="left" w:pos="720"/>
        </w:tabs>
        <w:spacing w:after="0" w:line="240" w:lineRule="auto"/>
        <w:ind w:hanging="720"/>
        <w:jc w:val="both"/>
        <w:rPr>
          <w:rFonts w:ascii="Times New Roman" w:hAnsi="Times New Roman"/>
        </w:rPr>
      </w:pPr>
      <w:r w:rsidRPr="00345E16">
        <w:rPr>
          <w:rFonts w:ascii="Times New Roman" w:hAnsi="Times New Roman"/>
        </w:rPr>
        <w:t>Ans. (e)</w:t>
      </w:r>
      <w:r w:rsidRPr="00345E16">
        <w:rPr>
          <w:rFonts w:ascii="Times New Roman" w:hAnsi="Times New Roman"/>
        </w:rPr>
        <w:tab/>
        <w:t>These vacancies are likely to be filled by the year 2013.</w:t>
      </w:r>
    </w:p>
    <w:p w:rsidR="00E464E1" w:rsidRPr="00345E16" w:rsidRDefault="00E464E1" w:rsidP="00345E16">
      <w:pPr>
        <w:jc w:val="both"/>
        <w:rPr>
          <w:rFonts w:ascii="Times New Roman" w:hAnsi="Times New Roman"/>
        </w:rPr>
      </w:pPr>
    </w:p>
    <w:p w:rsidR="00E464E1" w:rsidRDefault="00E464E1">
      <w:pPr>
        <w:rPr>
          <w:rFonts w:ascii="Times New Roman" w:hAnsi="Times New Roman"/>
          <w:b/>
          <w:sz w:val="24"/>
          <w:szCs w:val="24"/>
        </w:rPr>
      </w:pPr>
      <w:r w:rsidRPr="00345E16">
        <w:rPr>
          <w:rFonts w:ascii="Times New Roman" w:hAnsi="Times New Roman"/>
          <w:b/>
        </w:rPr>
        <w:t xml:space="preserve">                                                 </w:t>
      </w:r>
      <w:r w:rsidRPr="00987B44">
        <w:rPr>
          <w:rFonts w:ascii="Times New Roman" w:hAnsi="Times New Roman"/>
          <w:b/>
          <w:sz w:val="24"/>
          <w:szCs w:val="24"/>
        </w:rPr>
        <w:t>A Draft Supplementaries is enclosed.</w:t>
      </w:r>
    </w:p>
    <w:p w:rsidR="00E464E1" w:rsidRPr="00934A51" w:rsidRDefault="00E464E1" w:rsidP="00934A51">
      <w:pPr>
        <w:jc w:val="center"/>
        <w:rPr>
          <w:rFonts w:ascii="Times New Roman" w:hAnsi="Times New Roman"/>
          <w:b/>
        </w:rPr>
      </w:pPr>
      <w:r w:rsidRPr="00934A51">
        <w:rPr>
          <w:rFonts w:ascii="Times New Roman" w:hAnsi="Times New Roman"/>
          <w:b/>
        </w:rPr>
        <w:t>JAWAHARLAL NEHRU UNIVERSITY</w:t>
      </w:r>
    </w:p>
    <w:p w:rsidR="00E464E1" w:rsidRPr="00934A51" w:rsidRDefault="00E464E1" w:rsidP="00934A51">
      <w:pPr>
        <w:pStyle w:val="NoSpacing"/>
        <w:jc w:val="both"/>
        <w:rPr>
          <w:b/>
          <w:sz w:val="22"/>
          <w:szCs w:val="22"/>
          <w:u w:val="single"/>
        </w:rPr>
      </w:pPr>
    </w:p>
    <w:p w:rsidR="00E464E1" w:rsidRPr="00934A51" w:rsidRDefault="00E464E1" w:rsidP="00934A51">
      <w:pPr>
        <w:pStyle w:val="NoSpacing"/>
        <w:jc w:val="both"/>
        <w:rPr>
          <w:b/>
          <w:sz w:val="22"/>
          <w:szCs w:val="22"/>
          <w:u w:val="single"/>
        </w:rPr>
      </w:pPr>
      <w:r w:rsidRPr="00934A51">
        <w:rPr>
          <w:b/>
          <w:sz w:val="22"/>
          <w:szCs w:val="22"/>
          <w:u w:val="single"/>
        </w:rPr>
        <w:t>Supplementary note regarding number of teaching vacancies, efforts made to fill up and vacancies likely to be filled up.</w:t>
      </w:r>
    </w:p>
    <w:p w:rsidR="00E464E1" w:rsidRPr="00934A51" w:rsidRDefault="00E464E1" w:rsidP="00934A51">
      <w:pPr>
        <w:pStyle w:val="NoSpacing"/>
        <w:jc w:val="both"/>
        <w:rPr>
          <w:sz w:val="22"/>
          <w:szCs w:val="22"/>
        </w:rPr>
      </w:pPr>
    </w:p>
    <w:p w:rsidR="00E464E1" w:rsidRPr="00934A51" w:rsidRDefault="00E464E1" w:rsidP="00934A51">
      <w:pPr>
        <w:pStyle w:val="NoSpacing"/>
        <w:jc w:val="both"/>
        <w:rPr>
          <w:sz w:val="22"/>
          <w:szCs w:val="22"/>
        </w:rPr>
      </w:pPr>
      <w:r>
        <w:rPr>
          <w:sz w:val="22"/>
          <w:szCs w:val="22"/>
        </w:rPr>
        <w:t xml:space="preserve">Out of 268 vacant posts, </w:t>
      </w:r>
      <w:r w:rsidRPr="00934A51">
        <w:rPr>
          <w:sz w:val="22"/>
          <w:szCs w:val="22"/>
        </w:rPr>
        <w:t xml:space="preserve">148  posts are newly sanctioned (95 posts – Under OBC Scheme 2008 and 53 posts – Under XI Plan 2009). </w:t>
      </w:r>
    </w:p>
    <w:p w:rsidR="00E464E1" w:rsidRPr="00934A51" w:rsidRDefault="00E464E1" w:rsidP="00934A51">
      <w:pPr>
        <w:pStyle w:val="NoSpacing"/>
        <w:jc w:val="both"/>
        <w:rPr>
          <w:sz w:val="22"/>
          <w:szCs w:val="22"/>
        </w:rPr>
      </w:pPr>
    </w:p>
    <w:p w:rsidR="00E464E1" w:rsidRPr="00934A51" w:rsidRDefault="00E464E1" w:rsidP="00934A51">
      <w:pPr>
        <w:pStyle w:val="NoSpacing"/>
        <w:jc w:val="both"/>
        <w:rPr>
          <w:sz w:val="22"/>
          <w:szCs w:val="22"/>
        </w:rPr>
      </w:pPr>
      <w:r w:rsidRPr="00934A51">
        <w:rPr>
          <w:sz w:val="22"/>
          <w:szCs w:val="22"/>
        </w:rPr>
        <w:t>The University advertised 150 teaching posts at the level of Professor, Associate Professor and Assistant Professor in September, 2009 vide Advt. No. RC/392009 and initiated the process of shortlisting of the applications received in response to the above advertisement.</w:t>
      </w:r>
    </w:p>
    <w:p w:rsidR="00E464E1" w:rsidRPr="00934A51" w:rsidRDefault="00E464E1" w:rsidP="00934A51">
      <w:pPr>
        <w:pStyle w:val="NoSpacing"/>
        <w:jc w:val="both"/>
        <w:rPr>
          <w:sz w:val="22"/>
          <w:szCs w:val="22"/>
        </w:rPr>
      </w:pPr>
    </w:p>
    <w:p w:rsidR="00E464E1" w:rsidRPr="00934A51" w:rsidRDefault="00E464E1" w:rsidP="00934A51">
      <w:pPr>
        <w:pStyle w:val="NoSpacing"/>
        <w:jc w:val="both"/>
        <w:rPr>
          <w:sz w:val="22"/>
          <w:szCs w:val="22"/>
        </w:rPr>
      </w:pPr>
      <w:r w:rsidRPr="00934A51">
        <w:rPr>
          <w:sz w:val="22"/>
          <w:szCs w:val="22"/>
        </w:rPr>
        <w:t>The University would have made a few selections by April-May, 2010, but towards the end of the  tenure of the then Vice-Chancellor, the University received a letter from the Ministry of Human Resource Development, conveying not to conduct further selections/promotions two-three months before the expiry of the term of the then Vice-Chancellor.   The term of the then Vice-Chancellor was to expire on 29 June, 2010.  But in terms of Statutes, the existing VC continued till his successor joined.</w:t>
      </w:r>
    </w:p>
    <w:p w:rsidR="00E464E1" w:rsidRPr="00934A51" w:rsidRDefault="00E464E1" w:rsidP="00934A51">
      <w:pPr>
        <w:pStyle w:val="NoSpacing"/>
        <w:jc w:val="both"/>
        <w:rPr>
          <w:sz w:val="22"/>
          <w:szCs w:val="22"/>
        </w:rPr>
      </w:pPr>
    </w:p>
    <w:p w:rsidR="00E464E1" w:rsidRPr="00934A51" w:rsidRDefault="00E464E1" w:rsidP="00934A51">
      <w:pPr>
        <w:pStyle w:val="NoSpacing"/>
        <w:jc w:val="both"/>
        <w:rPr>
          <w:sz w:val="22"/>
          <w:szCs w:val="22"/>
        </w:rPr>
      </w:pPr>
      <w:r w:rsidRPr="00934A51">
        <w:rPr>
          <w:sz w:val="22"/>
          <w:szCs w:val="22"/>
        </w:rPr>
        <w:t>Incidentally, in June 2010 UGC notified new UGC Regulations, 2010 which stipulated adoption of the Regulations by University’s statutory bodies.  But the University could not hold any meetings of the Academic Council/Executive Council in the interim period from June 2010 till the successor of the then Vice-Chancellor was appointed and assumed charge.  The new Vice-Chancellor, Prof. S. K. Sopory assumed charge on January 28, 2011.</w:t>
      </w:r>
    </w:p>
    <w:p w:rsidR="00E464E1" w:rsidRPr="00934A51" w:rsidRDefault="00E464E1" w:rsidP="00934A51">
      <w:pPr>
        <w:pStyle w:val="NoSpacing"/>
        <w:jc w:val="both"/>
        <w:rPr>
          <w:sz w:val="22"/>
          <w:szCs w:val="22"/>
        </w:rPr>
      </w:pPr>
    </w:p>
    <w:p w:rsidR="00E464E1" w:rsidRPr="00934A51" w:rsidRDefault="00E464E1" w:rsidP="00934A51">
      <w:pPr>
        <w:pStyle w:val="NoSpacing"/>
        <w:jc w:val="both"/>
        <w:rPr>
          <w:sz w:val="22"/>
          <w:szCs w:val="22"/>
        </w:rPr>
      </w:pPr>
      <w:r w:rsidRPr="00934A51">
        <w:rPr>
          <w:sz w:val="22"/>
          <w:szCs w:val="22"/>
        </w:rPr>
        <w:t>The Academic Council of the  University adopted the  Regulations on 10 May, 2011 and its recommendations were placed before the Executive Council in its meeting held on 13 July, 2011.</w:t>
      </w:r>
    </w:p>
    <w:p w:rsidR="00E464E1" w:rsidRPr="00934A51" w:rsidRDefault="00E464E1" w:rsidP="00934A51">
      <w:pPr>
        <w:pStyle w:val="NoSpacing"/>
        <w:jc w:val="both"/>
        <w:rPr>
          <w:sz w:val="22"/>
          <w:szCs w:val="22"/>
        </w:rPr>
      </w:pPr>
    </w:p>
    <w:p w:rsidR="00E464E1" w:rsidRPr="00934A51" w:rsidRDefault="00E464E1" w:rsidP="00934A51">
      <w:pPr>
        <w:pStyle w:val="NoSpacing"/>
        <w:jc w:val="both"/>
        <w:rPr>
          <w:sz w:val="22"/>
          <w:szCs w:val="22"/>
        </w:rPr>
      </w:pPr>
      <w:r w:rsidRPr="00934A51">
        <w:rPr>
          <w:sz w:val="22"/>
          <w:szCs w:val="22"/>
        </w:rPr>
        <w:t>The Executive Council of JNU in its meeting held on 13 July, 2011 resolved to operate post-based reservation rosters at Schools/Special Centres level alongwith grouping of certain Schools/Special Centres replacing the University level reservation.</w:t>
      </w:r>
    </w:p>
    <w:p w:rsidR="00E464E1" w:rsidRPr="00934A51" w:rsidRDefault="00E464E1" w:rsidP="00934A51">
      <w:pPr>
        <w:pStyle w:val="NoSpacing"/>
        <w:jc w:val="both"/>
        <w:rPr>
          <w:sz w:val="22"/>
          <w:szCs w:val="22"/>
        </w:rPr>
      </w:pPr>
    </w:p>
    <w:p w:rsidR="00E464E1" w:rsidRPr="00934A51" w:rsidRDefault="00E464E1" w:rsidP="00934A51">
      <w:pPr>
        <w:pStyle w:val="NoSpacing"/>
        <w:jc w:val="both"/>
        <w:rPr>
          <w:sz w:val="22"/>
          <w:szCs w:val="22"/>
        </w:rPr>
      </w:pPr>
      <w:r w:rsidRPr="00934A51">
        <w:rPr>
          <w:sz w:val="22"/>
          <w:szCs w:val="22"/>
        </w:rPr>
        <w:t>Accordingly, new roster points have been allocated to all the vacant teaching posts including backlog reserved posts, by following Government of India’s reservation policy.</w:t>
      </w:r>
    </w:p>
    <w:p w:rsidR="00E464E1" w:rsidRPr="00934A51" w:rsidRDefault="00E464E1" w:rsidP="00934A51">
      <w:pPr>
        <w:pStyle w:val="NoSpacing"/>
        <w:jc w:val="both"/>
        <w:rPr>
          <w:sz w:val="22"/>
          <w:szCs w:val="22"/>
        </w:rPr>
      </w:pPr>
    </w:p>
    <w:p w:rsidR="00E464E1" w:rsidRPr="00934A51" w:rsidRDefault="00E464E1" w:rsidP="00934A51">
      <w:pPr>
        <w:pStyle w:val="NoSpacing"/>
        <w:jc w:val="both"/>
        <w:rPr>
          <w:b/>
          <w:sz w:val="22"/>
          <w:szCs w:val="22"/>
        </w:rPr>
      </w:pPr>
      <w:r w:rsidRPr="00934A51">
        <w:rPr>
          <w:sz w:val="22"/>
          <w:szCs w:val="22"/>
        </w:rPr>
        <w:t>The University advertised 22 teaching posts, vide Advt. No. RC/41/2011 (appeared in Employment News dated 5</w:t>
      </w:r>
      <w:r w:rsidRPr="00934A51">
        <w:rPr>
          <w:sz w:val="22"/>
          <w:szCs w:val="22"/>
          <w:vertAlign w:val="superscript"/>
        </w:rPr>
        <w:t>th</w:t>
      </w:r>
      <w:r w:rsidRPr="00934A51">
        <w:rPr>
          <w:sz w:val="22"/>
          <w:szCs w:val="22"/>
        </w:rPr>
        <w:t xml:space="preserve"> November, 2011) at all levels i.e. Professor, Associate Professor and Assistant Professor for Persons with Disabilities.  The University also advertised 83 posts of Assistant Professor vide Advt. No. RC/42/2011 (appeared in Employment News dated 26 November, 2011 including vacancies reserved for SC/ST and OBC.   </w:t>
      </w:r>
      <w:r w:rsidRPr="00934A51">
        <w:rPr>
          <w:b/>
          <w:sz w:val="22"/>
          <w:szCs w:val="22"/>
        </w:rPr>
        <w:t>The University has initiated the process of filling up of the vacancies by holding the Selection  Committee Meetings, since May, 2012  which were advertised as above.</w:t>
      </w:r>
    </w:p>
    <w:p w:rsidR="00E464E1" w:rsidRPr="00934A51" w:rsidRDefault="00E464E1" w:rsidP="00934A51">
      <w:pPr>
        <w:pStyle w:val="NoSpacing"/>
        <w:jc w:val="both"/>
        <w:rPr>
          <w:b/>
          <w:sz w:val="22"/>
          <w:szCs w:val="22"/>
        </w:rPr>
      </w:pPr>
    </w:p>
    <w:p w:rsidR="00E464E1" w:rsidRPr="00934A51" w:rsidRDefault="00E464E1" w:rsidP="00934A51">
      <w:pPr>
        <w:pStyle w:val="NoSpacing"/>
        <w:jc w:val="both"/>
        <w:rPr>
          <w:sz w:val="22"/>
          <w:szCs w:val="22"/>
        </w:rPr>
      </w:pPr>
      <w:r w:rsidRPr="00934A51">
        <w:rPr>
          <w:sz w:val="22"/>
          <w:szCs w:val="22"/>
        </w:rPr>
        <w:t>The University is also in the  process of advertising the vacancies at the level of Professor and Associate Professor including vacancies reserved for SC/ST.  These vacancies will be advertised in September, 2012.</w:t>
      </w:r>
    </w:p>
    <w:p w:rsidR="00E464E1" w:rsidRPr="008450EF" w:rsidRDefault="00E464E1">
      <w:pPr>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margin-left:148.8pt;margin-top:7.65pt;width:163.2pt;height:0;z-index:251658240" o:connectortype="straight"/>
        </w:pict>
      </w:r>
      <w:r>
        <w:rPr>
          <w:rFonts w:ascii="Times New Roman" w:hAnsi="Times New Roman"/>
          <w:b/>
          <w:sz w:val="24"/>
          <w:szCs w:val="24"/>
        </w:rPr>
        <w:t xml:space="preserve">                                                  </w:t>
      </w:r>
    </w:p>
    <w:sectPr w:rsidR="00E464E1" w:rsidRPr="008450EF" w:rsidSect="0076646F">
      <w:pgSz w:w="12240" w:h="15840"/>
      <w:pgMar w:top="23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045"/>
    <w:multiLevelType w:val="hybridMultilevel"/>
    <w:tmpl w:val="BED6D224"/>
    <w:lvl w:ilvl="0" w:tplc="67CEAA7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E16"/>
    <w:rsid w:val="000D3E2D"/>
    <w:rsid w:val="001D6740"/>
    <w:rsid w:val="0020489D"/>
    <w:rsid w:val="002D2AEB"/>
    <w:rsid w:val="00345E16"/>
    <w:rsid w:val="00353A90"/>
    <w:rsid w:val="003D202E"/>
    <w:rsid w:val="006F1913"/>
    <w:rsid w:val="0076646F"/>
    <w:rsid w:val="00771698"/>
    <w:rsid w:val="008450EF"/>
    <w:rsid w:val="0089033C"/>
    <w:rsid w:val="00891CAC"/>
    <w:rsid w:val="00934A51"/>
    <w:rsid w:val="00987B44"/>
    <w:rsid w:val="00B959E2"/>
    <w:rsid w:val="00BB3D0D"/>
    <w:rsid w:val="00C81B03"/>
    <w:rsid w:val="00CD4930"/>
    <w:rsid w:val="00E10E66"/>
    <w:rsid w:val="00E464E1"/>
    <w:rsid w:val="00E62458"/>
    <w:rsid w:val="00E775C1"/>
    <w:rsid w:val="00E82DBA"/>
    <w:rsid w:val="00EA2A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A9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45E16"/>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345E16"/>
    <w:rPr>
      <w:rFonts w:ascii="Bookman Old Style" w:hAnsi="Bookman Old Style" w:cs="Times New Roman"/>
      <w:b/>
      <w:sz w:val="20"/>
      <w:szCs w:val="20"/>
    </w:rPr>
  </w:style>
  <w:style w:type="paragraph" w:styleId="ListParagraph">
    <w:name w:val="List Paragraph"/>
    <w:basedOn w:val="Normal"/>
    <w:uiPriority w:val="99"/>
    <w:qFormat/>
    <w:rsid w:val="00345E16"/>
    <w:pPr>
      <w:ind w:left="720"/>
      <w:contextualSpacing/>
    </w:pPr>
  </w:style>
  <w:style w:type="paragraph" w:styleId="BodyTextIndent">
    <w:name w:val="Body Text Indent"/>
    <w:basedOn w:val="Normal"/>
    <w:link w:val="BodyTextIndentChar"/>
    <w:uiPriority w:val="99"/>
    <w:rsid w:val="00EA2A1B"/>
    <w:pPr>
      <w:spacing w:after="0" w:line="240" w:lineRule="auto"/>
      <w:ind w:left="1170" w:hanging="1170"/>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EA2A1B"/>
    <w:rPr>
      <w:rFonts w:ascii="Times New Roman" w:hAnsi="Times New Roman" w:cs="Times New Roman"/>
      <w:sz w:val="20"/>
      <w:szCs w:val="20"/>
    </w:rPr>
  </w:style>
  <w:style w:type="paragraph" w:styleId="BodyText3">
    <w:name w:val="Body Text 3"/>
    <w:basedOn w:val="Normal"/>
    <w:link w:val="BodyText3Char"/>
    <w:uiPriority w:val="99"/>
    <w:semiHidden/>
    <w:rsid w:val="00EA2A1B"/>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EA2A1B"/>
    <w:rPr>
      <w:rFonts w:ascii="Times New Roman" w:hAnsi="Times New Roman" w:cs="Times New Roman"/>
      <w:sz w:val="16"/>
      <w:szCs w:val="16"/>
    </w:rPr>
  </w:style>
  <w:style w:type="paragraph" w:customStyle="1" w:styleId="Normsl">
    <w:name w:val="Normsl"/>
    <w:basedOn w:val="Normal"/>
    <w:uiPriority w:val="99"/>
    <w:rsid w:val="00EA2A1B"/>
    <w:pPr>
      <w:spacing w:after="0" w:line="240" w:lineRule="auto"/>
      <w:ind w:right="-1440"/>
    </w:pPr>
    <w:rPr>
      <w:rFonts w:ascii="Times New Roman" w:hAnsi="Times New Roman"/>
      <w:b/>
      <w:sz w:val="20"/>
      <w:szCs w:val="20"/>
    </w:rPr>
  </w:style>
  <w:style w:type="paragraph" w:styleId="NoSpacing">
    <w:name w:val="No Spacing"/>
    <w:uiPriority w:val="99"/>
    <w:qFormat/>
    <w:rsid w:val="00EA2A1B"/>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807</Words>
  <Characters>4601</Characters>
  <Application>Microsoft Office Outlook</Application>
  <DocSecurity>0</DocSecurity>
  <Lines>0</Lines>
  <Paragraphs>0</Paragraphs>
  <ScaleCrop>false</ScaleCrop>
  <Company>jnu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JMD</dc:creator>
  <cp:keywords/>
  <dc:description/>
  <cp:lastModifiedBy>Ritu</cp:lastModifiedBy>
  <cp:revision>2</cp:revision>
  <cp:lastPrinted>2012-08-23T06:14:00Z</cp:lastPrinted>
  <dcterms:created xsi:type="dcterms:W3CDTF">2012-12-19T19:09:00Z</dcterms:created>
  <dcterms:modified xsi:type="dcterms:W3CDTF">2012-12-19T19:09:00Z</dcterms:modified>
</cp:coreProperties>
</file>